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649C" w:rsidRDefault="0061649C" w:rsidP="0061649C">
      <w:pPr>
        <w:spacing w:line="240" w:lineRule="auto"/>
        <w:contextualSpacing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Final Exam Study Guide</w:t>
      </w:r>
    </w:p>
    <w:p w:rsidR="0061649C" w:rsidRDefault="0061649C" w:rsidP="0061649C">
      <w:pPr>
        <w:spacing w:line="240" w:lineRule="auto"/>
        <w:contextualSpacing/>
        <w:rPr>
          <w:sz w:val="24"/>
          <w:szCs w:val="24"/>
        </w:rPr>
      </w:pPr>
    </w:p>
    <w:p w:rsidR="0061649C" w:rsidRDefault="0061649C" w:rsidP="0061649C">
      <w:pP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25 Multiple Choice &amp; True/False questions will be drawn from the following topics.  Use your class lecture notes as you study.</w:t>
      </w:r>
    </w:p>
    <w:p w:rsidR="0061649C" w:rsidRDefault="0061649C" w:rsidP="0061649C">
      <w:pPr>
        <w:spacing w:line="240" w:lineRule="auto"/>
        <w:contextualSpacing/>
        <w:rPr>
          <w:sz w:val="24"/>
          <w:szCs w:val="24"/>
        </w:rPr>
      </w:pPr>
    </w:p>
    <w:p w:rsidR="0061649C" w:rsidRDefault="0061649C" w:rsidP="0061649C">
      <w:pP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Helpful study tips:  </w:t>
      </w:r>
    </w:p>
    <w:p w:rsidR="0061649C" w:rsidRDefault="00526682" w:rsidP="0061649C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As you study for the exam</w:t>
      </w:r>
      <w:r w:rsidR="0061649C" w:rsidRPr="00E058FB">
        <w:rPr>
          <w:sz w:val="24"/>
          <w:szCs w:val="24"/>
        </w:rPr>
        <w:t>, learn the “Who, What, Where, When, Why, and How?” for each of the following people, laws, and events.  Many students find it helpful to prepare a definition or explanation of each topic as though they were explaining the people, law, or event to someone unfamiliar with U.S. history.</w:t>
      </w:r>
    </w:p>
    <w:p w:rsidR="0061649C" w:rsidRPr="00763EDC" w:rsidRDefault="0061649C" w:rsidP="0061649C">
      <w:pPr>
        <w:pStyle w:val="ListParagraph"/>
        <w:spacing w:line="240" w:lineRule="auto"/>
        <w:rPr>
          <w:sz w:val="24"/>
          <w:szCs w:val="24"/>
        </w:rPr>
      </w:pPr>
    </w:p>
    <w:p w:rsidR="0061649C" w:rsidRDefault="0061649C" w:rsidP="0061649C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You’ll notice that these topics for the </w:t>
      </w:r>
      <w:r w:rsidR="00526682">
        <w:rPr>
          <w:sz w:val="24"/>
          <w:szCs w:val="24"/>
        </w:rPr>
        <w:t xml:space="preserve">exam </w:t>
      </w:r>
      <w:r>
        <w:rPr>
          <w:sz w:val="24"/>
          <w:szCs w:val="24"/>
        </w:rPr>
        <w:t xml:space="preserve">are very broad.  Use your lecture notes in order to find as much </w:t>
      </w:r>
      <w:r w:rsidRPr="00E058FB">
        <w:rPr>
          <w:b/>
          <w:sz w:val="24"/>
          <w:szCs w:val="24"/>
          <w:u w:val="single"/>
        </w:rPr>
        <w:t>SPECIFIC</w:t>
      </w:r>
      <w:r>
        <w:rPr>
          <w:sz w:val="24"/>
          <w:szCs w:val="24"/>
        </w:rPr>
        <w:t xml:space="preserve"> information &amp; </w:t>
      </w:r>
      <w:r w:rsidRPr="00E058FB">
        <w:rPr>
          <w:b/>
          <w:sz w:val="24"/>
          <w:szCs w:val="24"/>
          <w:u w:val="single"/>
        </w:rPr>
        <w:t>DETAILS</w:t>
      </w:r>
      <w:r>
        <w:rPr>
          <w:sz w:val="24"/>
          <w:szCs w:val="24"/>
        </w:rPr>
        <w:t xml:space="preserve"> as possible about these people, laws, and events.</w:t>
      </w:r>
    </w:p>
    <w:p w:rsidR="0061649C" w:rsidRPr="00ED46AD" w:rsidRDefault="0061649C" w:rsidP="00FD087D">
      <w:pP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From Lectures:</w:t>
      </w:r>
      <w:r w:rsidR="00FD087D">
        <w:rPr>
          <w:sz w:val="24"/>
          <w:szCs w:val="24"/>
        </w:rPr>
        <w:t xml:space="preserve"> (Know the “specifics”)</w:t>
      </w:r>
    </w:p>
    <w:p w:rsidR="00FD087D" w:rsidRPr="00FD087D" w:rsidRDefault="0061649C" w:rsidP="00FD087D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 w:rsidRPr="00FD087D">
        <w:rPr>
          <w:sz w:val="24"/>
          <w:szCs w:val="24"/>
        </w:rPr>
        <w:t>“Gag Rule”</w:t>
      </w:r>
    </w:p>
    <w:p w:rsidR="00FD087D" w:rsidRPr="00FD087D" w:rsidRDefault="0061649C" w:rsidP="00FD087D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 w:rsidRPr="001A4C57">
        <w:rPr>
          <w:sz w:val="24"/>
          <w:szCs w:val="24"/>
        </w:rPr>
        <w:t>Compromise of 1850</w:t>
      </w:r>
    </w:p>
    <w:p w:rsidR="0061649C" w:rsidRPr="00FD087D" w:rsidRDefault="0061649C" w:rsidP="00FD087D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 w:rsidRPr="00FD087D">
        <w:rPr>
          <w:sz w:val="24"/>
          <w:szCs w:val="24"/>
        </w:rPr>
        <w:t>Lincoln’s perspective on slavery and his presidential decisions</w:t>
      </w:r>
      <w:r w:rsidR="00FD087D">
        <w:rPr>
          <w:sz w:val="24"/>
          <w:szCs w:val="24"/>
        </w:rPr>
        <w:t xml:space="preserve"> and actions</w:t>
      </w:r>
      <w:r w:rsidRPr="00FD087D">
        <w:rPr>
          <w:sz w:val="24"/>
          <w:szCs w:val="24"/>
        </w:rPr>
        <w:t xml:space="preserve"> during the Civil War</w:t>
      </w:r>
    </w:p>
    <w:p w:rsidR="0061649C" w:rsidRPr="00FD087D" w:rsidRDefault="0061649C" w:rsidP="00FD087D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 w:rsidRPr="00FD087D">
        <w:rPr>
          <w:sz w:val="24"/>
          <w:szCs w:val="24"/>
        </w:rPr>
        <w:t>Strengths and weaknesses of the Union and the Confederacy during the Civil War</w:t>
      </w:r>
    </w:p>
    <w:p w:rsidR="0061649C" w:rsidRDefault="0061649C" w:rsidP="00FD087D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 w:rsidRPr="00FD087D">
        <w:rPr>
          <w:sz w:val="24"/>
          <w:szCs w:val="24"/>
        </w:rPr>
        <w:t>Differences between the Reconstruction Laws: 13</w:t>
      </w:r>
      <w:r w:rsidRPr="00FD087D">
        <w:rPr>
          <w:sz w:val="24"/>
          <w:szCs w:val="24"/>
          <w:vertAlign w:val="superscript"/>
        </w:rPr>
        <w:t>th</w:t>
      </w:r>
      <w:r w:rsidRPr="00FD087D">
        <w:rPr>
          <w:sz w:val="24"/>
          <w:szCs w:val="24"/>
        </w:rPr>
        <w:t>, 14</w:t>
      </w:r>
      <w:r w:rsidRPr="00FD087D">
        <w:rPr>
          <w:sz w:val="24"/>
          <w:szCs w:val="24"/>
          <w:vertAlign w:val="superscript"/>
        </w:rPr>
        <w:t>th</w:t>
      </w:r>
      <w:r w:rsidRPr="00FD087D">
        <w:rPr>
          <w:sz w:val="24"/>
          <w:szCs w:val="24"/>
        </w:rPr>
        <w:t>, 15</w:t>
      </w:r>
      <w:r w:rsidRPr="00FD087D">
        <w:rPr>
          <w:sz w:val="24"/>
          <w:szCs w:val="24"/>
          <w:vertAlign w:val="superscript"/>
        </w:rPr>
        <w:t>th</w:t>
      </w:r>
      <w:r w:rsidRPr="00FD087D">
        <w:rPr>
          <w:sz w:val="24"/>
          <w:szCs w:val="24"/>
        </w:rPr>
        <w:t xml:space="preserve"> Amendments, Freedman’s Bureau </w:t>
      </w:r>
      <w:r w:rsidR="00FD087D" w:rsidRPr="00FD087D">
        <w:rPr>
          <w:sz w:val="24"/>
          <w:szCs w:val="24"/>
        </w:rPr>
        <w:t xml:space="preserve">Bill, and Civil Rights </w:t>
      </w:r>
      <w:r w:rsidR="002B1A93">
        <w:rPr>
          <w:sz w:val="24"/>
          <w:szCs w:val="24"/>
        </w:rPr>
        <w:t xml:space="preserve">Bill </w:t>
      </w:r>
      <w:r w:rsidR="00FD087D" w:rsidRPr="00FD087D">
        <w:rPr>
          <w:sz w:val="24"/>
          <w:szCs w:val="24"/>
        </w:rPr>
        <w:t>of 1866</w:t>
      </w:r>
    </w:p>
    <w:p w:rsidR="00FD087D" w:rsidRPr="00FD087D" w:rsidRDefault="00FD087D" w:rsidP="00FD087D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People involved in Reconstruction:  Lincoln, Johnson, Radical Republicans, Redeemers, and Carpetbaggers</w:t>
      </w:r>
    </w:p>
    <w:p w:rsidR="0061649C" w:rsidRPr="00FD087D" w:rsidRDefault="0061649C" w:rsidP="00FD087D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 w:rsidRPr="00FD087D">
        <w:rPr>
          <w:sz w:val="24"/>
          <w:szCs w:val="24"/>
        </w:rPr>
        <w:t xml:space="preserve">Lincoln’s Reconstruction plan </w:t>
      </w:r>
    </w:p>
    <w:p w:rsidR="0061649C" w:rsidRPr="001A4C57" w:rsidRDefault="0061649C" w:rsidP="00FD087D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 w:rsidRPr="001A4C57">
        <w:rPr>
          <w:sz w:val="24"/>
          <w:szCs w:val="24"/>
        </w:rPr>
        <w:t>Life choices for newly emancipated slaves after the Civil War (Focus on labor, education, and voting)</w:t>
      </w:r>
    </w:p>
    <w:p w:rsidR="00FD087D" w:rsidRPr="00FD087D" w:rsidRDefault="0061649C" w:rsidP="00FD087D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 w:rsidRPr="001A4C57">
        <w:rPr>
          <w:sz w:val="24"/>
          <w:szCs w:val="24"/>
        </w:rPr>
        <w:t xml:space="preserve">Construction of the transcontinental railroad </w:t>
      </w:r>
    </w:p>
    <w:p w:rsidR="00FD087D" w:rsidRDefault="00FD087D" w:rsidP="00FD087D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“New Wave” of Immigration</w:t>
      </w:r>
    </w:p>
    <w:p w:rsidR="00FD087D" w:rsidRDefault="00FD087D" w:rsidP="00FD087D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Robber Barons and their business practices/characteristics</w:t>
      </w:r>
    </w:p>
    <w:p w:rsidR="00FD087D" w:rsidRDefault="00FD087D" w:rsidP="00FD087D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Urban Machines &amp; Bosses</w:t>
      </w:r>
    </w:p>
    <w:p w:rsidR="00FD087D" w:rsidRDefault="00FD087D" w:rsidP="00FD087D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Haymarket Square Riot</w:t>
      </w:r>
    </w:p>
    <w:p w:rsidR="0061649C" w:rsidRPr="00FD087D" w:rsidRDefault="00FD087D" w:rsidP="00FD087D">
      <w:pPr>
        <w:pStyle w:val="ListParagraph"/>
        <w:numPr>
          <w:ilvl w:val="0"/>
          <w:numId w:val="2"/>
        </w:numPr>
        <w:spacing w:line="240" w:lineRule="auto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Victorian Morality &amp; the Cult of Domesticity</w:t>
      </w:r>
    </w:p>
    <w:p w:rsidR="00B24B3E" w:rsidRDefault="00B24B3E"/>
    <w:sectPr w:rsidR="00B24B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401FD1"/>
    <w:multiLevelType w:val="hybridMultilevel"/>
    <w:tmpl w:val="5EF4217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437869"/>
    <w:multiLevelType w:val="hybridMultilevel"/>
    <w:tmpl w:val="6896C76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BE3A78"/>
    <w:multiLevelType w:val="hybridMultilevel"/>
    <w:tmpl w:val="8FF2A250"/>
    <w:lvl w:ilvl="0" w:tplc="FC10A5D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649C"/>
    <w:rsid w:val="002B1A93"/>
    <w:rsid w:val="00526682"/>
    <w:rsid w:val="005624DB"/>
    <w:rsid w:val="0061649C"/>
    <w:rsid w:val="007B4983"/>
    <w:rsid w:val="00B24B3E"/>
    <w:rsid w:val="00FD0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155BAFC-1AD6-4C8D-8241-8E81AC746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649C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64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Bellevue College</Company>
  <LinksUpToDate>false</LinksUpToDate>
  <CharactersWithSpaces>1507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Sabrina Sanchez</dc:creator>
  <cp:keywords/>
  <dc:description/>
  <cp:lastModifiedBy>Sabrina Sanchez</cp:lastModifiedBy>
  <cp:revision>3</cp:revision>
  <dcterms:created xsi:type="dcterms:W3CDTF">2014-03-07T02:52:00Z</dcterms:created>
  <dcterms:modified xsi:type="dcterms:W3CDTF">2014-11-04T03:06:00Z</dcterms:modified>
</cp:coreProperties>
</file>